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75B" w:rsidRPr="00B50E95" w:rsidRDefault="00B6075B" w:rsidP="00B607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5185" w:rsidRPr="00335185" w:rsidRDefault="00B6075B" w:rsidP="00335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13F5">
        <w:rPr>
          <w:rFonts w:ascii="Times New Roman" w:hAnsi="Times New Roman"/>
          <w:b/>
          <w:sz w:val="24"/>
          <w:szCs w:val="24"/>
        </w:rPr>
        <w:t xml:space="preserve">      </w:t>
      </w:r>
      <w:r w:rsidR="00335185" w:rsidRPr="0033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  </w:t>
      </w:r>
    </w:p>
    <w:p w:rsidR="00335185" w:rsidRPr="00335185" w:rsidRDefault="00335185" w:rsidP="00335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БОЛЬШЕИВАНОВСКОГО СЕЛЬСКОГО ПОСЕЛЕНИЯ </w:t>
      </w:r>
    </w:p>
    <w:p w:rsidR="00335185" w:rsidRPr="00335185" w:rsidRDefault="00335185" w:rsidP="00335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ИЛОВЛИНСКОГО МУНИЦИПАЛЬНОГО РАЙОНА </w:t>
      </w:r>
    </w:p>
    <w:p w:rsidR="00335185" w:rsidRPr="00335185" w:rsidRDefault="00335185" w:rsidP="00335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ВОЛГОГРАДСКОЙ ОБЛАСТИ</w:t>
      </w:r>
    </w:p>
    <w:p w:rsidR="00335185" w:rsidRPr="00335185" w:rsidRDefault="00335185" w:rsidP="00335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</w:t>
      </w:r>
    </w:p>
    <w:p w:rsidR="00335185" w:rsidRPr="00335185" w:rsidRDefault="00335185" w:rsidP="00335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35185" w:rsidRPr="00335185" w:rsidRDefault="00335185" w:rsidP="00335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185" w:rsidRDefault="00F227F5" w:rsidP="003351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13</w:t>
      </w:r>
      <w:r w:rsidR="00BD599E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.03.2026</w:t>
      </w:r>
      <w:proofErr w:type="gramEnd"/>
      <w:r w:rsidR="00335185" w:rsidRPr="003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</w:t>
      </w:r>
      <w:r w:rsidR="00BD5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№ 23</w:t>
      </w:r>
    </w:p>
    <w:p w:rsidR="00112069" w:rsidRPr="00AD76E9" w:rsidRDefault="00112069" w:rsidP="003351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185" w:rsidRPr="00AD76E9" w:rsidRDefault="00BD599E" w:rsidP="00BD59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Большеивановского сельского поселения Иловлинского муниципального района Волгоградской </w:t>
      </w:r>
      <w:proofErr w:type="gramStart"/>
      <w:r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 от</w:t>
      </w:r>
      <w:proofErr w:type="gramEnd"/>
      <w:r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28.12.2019г. № 110 «</w:t>
      </w:r>
      <w:r w:rsidR="00335185"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формирования перечня  налоговых расходов   Большеивановского сельского поселения Иловлинского муниципального района Волгоградской области</w:t>
      </w:r>
      <w:r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35185" w:rsidRPr="00AD76E9" w:rsidRDefault="00335185" w:rsidP="00335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185" w:rsidRPr="00AD76E9" w:rsidRDefault="00335185" w:rsidP="008C779A">
      <w:pPr>
        <w:pStyle w:val="1"/>
        <w:shd w:val="clear" w:color="auto" w:fill="FFFFFF"/>
        <w:spacing w:before="161" w:beforeAutospacing="0" w:after="161" w:afterAutospacing="0"/>
        <w:rPr>
          <w:b w:val="0"/>
          <w:sz w:val="28"/>
          <w:szCs w:val="28"/>
        </w:rPr>
      </w:pPr>
      <w:r w:rsidRPr="00AD76E9">
        <w:rPr>
          <w:b w:val="0"/>
          <w:sz w:val="28"/>
          <w:szCs w:val="28"/>
        </w:rPr>
        <w:t xml:space="preserve">В соответствии со </w:t>
      </w:r>
      <w:hyperlink r:id="rId4" w:history="1">
        <w:r w:rsidRPr="00AD76E9">
          <w:rPr>
            <w:b w:val="0"/>
            <w:sz w:val="28"/>
            <w:szCs w:val="28"/>
          </w:rPr>
          <w:t>статьей 174.3</w:t>
        </w:r>
      </w:hyperlink>
      <w:r w:rsidRPr="00AD76E9">
        <w:rPr>
          <w:b w:val="0"/>
          <w:sz w:val="28"/>
          <w:szCs w:val="28"/>
        </w:rPr>
        <w:t xml:space="preserve"> Бюджетного кодекса Российской Федерации, </w:t>
      </w:r>
      <w:r w:rsidR="006B3468">
        <w:rPr>
          <w:b w:val="0"/>
          <w:sz w:val="28"/>
          <w:szCs w:val="28"/>
        </w:rPr>
        <w:t>Постановления</w:t>
      </w:r>
      <w:r w:rsidR="008C779A" w:rsidRPr="00AD76E9">
        <w:rPr>
          <w:b w:val="0"/>
          <w:sz w:val="28"/>
          <w:szCs w:val="28"/>
        </w:rPr>
        <w:t xml:space="preserve"> Правительства Российской Федерации от 31.05.2025 № 828 "О внесении изменений в постановление Правительства Российской Федерации от 22 июня 2019 г. N 796"</w:t>
      </w:r>
      <w:r w:rsidRPr="00AD76E9">
        <w:rPr>
          <w:b w:val="0"/>
          <w:sz w:val="28"/>
          <w:szCs w:val="28"/>
        </w:rPr>
        <w:t>, администрация Большеивановского сельского поселения Иловлинского муниципального района Волгоградской области</w:t>
      </w:r>
      <w:r w:rsidR="008C779A" w:rsidRPr="00AD76E9">
        <w:rPr>
          <w:b w:val="0"/>
          <w:sz w:val="28"/>
          <w:szCs w:val="28"/>
        </w:rPr>
        <w:t xml:space="preserve">                                                                                                                        </w:t>
      </w:r>
      <w:r w:rsidRPr="006B3468">
        <w:rPr>
          <w:b w:val="0"/>
          <w:sz w:val="28"/>
          <w:szCs w:val="28"/>
        </w:rPr>
        <w:t>постановляет</w:t>
      </w:r>
      <w:r w:rsidRPr="00AD76E9">
        <w:rPr>
          <w:sz w:val="28"/>
          <w:szCs w:val="28"/>
        </w:rPr>
        <w:t>:</w:t>
      </w:r>
    </w:p>
    <w:p w:rsidR="00335185" w:rsidRPr="00AD76E9" w:rsidRDefault="00335185" w:rsidP="003351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C779A"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в </w:t>
      </w:r>
      <w:hyperlink w:anchor="Par28" w:history="1">
        <w:r w:rsidRPr="00AD76E9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Порядок</w:t>
        </w:r>
      </w:hyperlink>
      <w:r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 </w:t>
      </w:r>
      <w:proofErr w:type="gramStart"/>
      <w:r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 налоговых</w:t>
      </w:r>
      <w:proofErr w:type="gramEnd"/>
      <w:r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Большеивановского сельского поселения Иловлинского муниципального района Волгоградской области</w:t>
      </w:r>
      <w:r w:rsidR="008C779A"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 постановлением администрации Большеивановского сельского поселения Иловлинского муниципального района Волгоградской области  от 28.12.2019г. № 110 (далее- Порядок) следующие изменения:</w:t>
      </w:r>
      <w:r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599E" w:rsidRPr="00AD76E9" w:rsidRDefault="00BD599E" w:rsidP="003351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C779A"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5185"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второй пункта 1.2 Порядка изложить в следующей редакции:</w:t>
      </w:r>
    </w:p>
    <w:p w:rsidR="00BD599E" w:rsidRPr="00AD76E9" w:rsidRDefault="00BD599E" w:rsidP="00BD59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«куратор налогового расхода» - </w:t>
      </w:r>
      <w:r w:rsidRPr="00AD76E9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исполнительный орган субъекта Российской Федерации (местная администрация) (иной государственный орган субъекта Российской Федерации, орган местного самоуправления, организация), ответственный в соответствии с полномочиями, установленными нормативными правовыми актами субъектов Российской Федерации (муниципальными правовыми актами) за достижение соответствующих налоговому расходу субъекта Российской Федерации (муниципального образования) целей государственной программы субъекта Российской Федерации (муниципальной программы) и 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программам);».</w:t>
      </w:r>
    </w:p>
    <w:p w:rsidR="008C779A" w:rsidRPr="00AD76E9" w:rsidRDefault="008C779A" w:rsidP="00BD59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76E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1.2. Дополнить пункт 1.2 Порядка абзацем </w:t>
      </w:r>
      <w:r w:rsidR="00AD76E9" w:rsidRPr="00AD76E9">
        <w:rPr>
          <w:rFonts w:ascii="Times New Roman" w:hAnsi="Times New Roman" w:cs="Times New Roman"/>
          <w:sz w:val="28"/>
          <w:szCs w:val="28"/>
          <w:shd w:val="clear" w:color="auto" w:fill="FFFFFF"/>
        </w:rPr>
        <w:t>шестым следующего содержания:</w:t>
      </w:r>
    </w:p>
    <w:p w:rsidR="00AD76E9" w:rsidRPr="00AD76E9" w:rsidRDefault="00AD76E9" w:rsidP="00AD76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AD76E9">
        <w:rPr>
          <w:rFonts w:ascii="Times New Roman" w:hAnsi="Times New Roman" w:cs="Times New Roman"/>
          <w:sz w:val="28"/>
          <w:szCs w:val="28"/>
        </w:rPr>
        <w:t xml:space="preserve">соисполнителя куратора налогового расхода» - </w:t>
      </w:r>
      <w:r w:rsidRPr="00AD76E9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исполнительный орган субъекта Российской Федерации, местная администрация, иной государственный орган субъекта Российской Федерации, орган местного самоуправления, организация, ответственные в соответствии с полномочиями, установленными нормативными правовыми актами субъектов Российской Федерации (муниципальными правовыми актами), за реализацию мероприятий, связанных с применением льгот, обусловливающих налоговые расходы субъекта Российской Федерации (муниципального образования), в рамках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и участвующие совместно с куратором налоговых расходов в проведении оценки налоговых расходов субъекта Российской Федерации (муниципального образования).».</w:t>
      </w:r>
    </w:p>
    <w:p w:rsidR="00AD76E9" w:rsidRPr="00AD76E9" w:rsidRDefault="00AD76E9" w:rsidP="00AD76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76E9">
        <w:rPr>
          <w:rFonts w:ascii="Times New Roman" w:hAnsi="Times New Roman" w:cs="Times New Roman"/>
          <w:sz w:val="28"/>
          <w:szCs w:val="28"/>
          <w:shd w:val="clear" w:color="auto" w:fill="FFFFFF"/>
        </w:rPr>
        <w:t>1.3. Дополнить раздел 1 Порядка пунктом 1.3 следующего содержания:</w:t>
      </w:r>
    </w:p>
    <w:p w:rsidR="00AD76E9" w:rsidRPr="00AD76E9" w:rsidRDefault="00AD76E9" w:rsidP="00AD76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6E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AD76E9">
        <w:rPr>
          <w:rFonts w:ascii="Times New Roman" w:hAnsi="Times New Roman" w:cs="Times New Roman"/>
          <w:sz w:val="28"/>
          <w:szCs w:val="28"/>
        </w:rPr>
        <w:t xml:space="preserve">1.3. </w:t>
      </w:r>
      <w:r w:rsidRPr="00AD76E9">
        <w:rPr>
          <w:rFonts w:ascii="Times New Roman" w:hAnsi="Times New Roman" w:cs="Times New Roman"/>
          <w:sz w:val="28"/>
          <w:szCs w:val="28"/>
          <w:shd w:val="clear" w:color="auto" w:fill="FFFFFF"/>
        </w:rPr>
        <w:t> В целях оценки налоговых расходов субъекта Российской Федерации (муниципального образования) высшее должностное лицо субъекта Российской Федерации или высший исполнительный орган субъекта Российской Федерации (местная администрация):</w:t>
      </w:r>
      <w:r w:rsidRPr="00AD76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76E9" w:rsidRPr="00AD76E9" w:rsidRDefault="00AD76E9" w:rsidP="00AD76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6E9">
        <w:rPr>
          <w:rFonts w:ascii="Times New Roman" w:hAnsi="Times New Roman" w:cs="Times New Roman"/>
          <w:sz w:val="28"/>
          <w:szCs w:val="28"/>
        </w:rPr>
        <w:t xml:space="preserve">а) определяет порядок формирования перечня налоговых расходов субъекта Российской Федерации (муниципального образования); </w:t>
      </w:r>
    </w:p>
    <w:p w:rsidR="00AD76E9" w:rsidRPr="00AD76E9" w:rsidRDefault="00AD76E9" w:rsidP="00AD76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6E9">
        <w:rPr>
          <w:rFonts w:ascii="Times New Roman" w:hAnsi="Times New Roman" w:cs="Times New Roman"/>
          <w:sz w:val="28"/>
          <w:szCs w:val="28"/>
        </w:rPr>
        <w:t>б) определяет правила формирования информации о нормативных, целевых и фискальных характеристиках налоговых расходов субъекта Российской Федерации (муниципального образования);</w:t>
      </w:r>
    </w:p>
    <w:p w:rsidR="00AD76E9" w:rsidRPr="00AD76E9" w:rsidRDefault="00AD76E9" w:rsidP="00AD76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6E9">
        <w:rPr>
          <w:rFonts w:ascii="Times New Roman" w:hAnsi="Times New Roman" w:cs="Times New Roman"/>
          <w:sz w:val="28"/>
          <w:szCs w:val="28"/>
        </w:rPr>
        <w:t xml:space="preserve"> в) определяет порядок обобщения результатов оценки эффективности налоговых расходов субъекта Российской Федерации (муниципального образования), осуществляемой кураторами налоговых расходов; </w:t>
      </w:r>
    </w:p>
    <w:p w:rsidR="00AD76E9" w:rsidRPr="00AD76E9" w:rsidRDefault="00AD76E9" w:rsidP="00AD76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6E9">
        <w:rPr>
          <w:rFonts w:ascii="Times New Roman" w:hAnsi="Times New Roman" w:cs="Times New Roman"/>
          <w:sz w:val="28"/>
          <w:szCs w:val="28"/>
        </w:rPr>
        <w:t xml:space="preserve"> г) определяет порядок участия соисполнителя куратора налогового расхода в проведении оценки налоговых расходов субъекта Российской Федерации (муниципального образования);</w:t>
      </w:r>
    </w:p>
    <w:p w:rsidR="00AD76E9" w:rsidRPr="006B3468" w:rsidRDefault="00AD76E9" w:rsidP="006B346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6E9">
        <w:rPr>
          <w:rFonts w:ascii="Times New Roman" w:hAnsi="Times New Roman" w:cs="Times New Roman"/>
          <w:sz w:val="28"/>
          <w:szCs w:val="28"/>
        </w:rPr>
        <w:t xml:space="preserve"> д) определяет порядок рассмотрения предложений о сохранении (уточнении, отмене) льгот для плательщиков, формируемых в соответствии с </w:t>
      </w:r>
      <w:r w:rsidRPr="006B3468">
        <w:rPr>
          <w:rFonts w:ascii="Times New Roman" w:hAnsi="Times New Roman" w:cs="Times New Roman"/>
          <w:sz w:val="28"/>
          <w:szCs w:val="28"/>
        </w:rPr>
        <w:t>пунктами 11 и 20 Общих требований к оценке налоговых расходов.».</w:t>
      </w:r>
    </w:p>
    <w:p w:rsidR="006B3468" w:rsidRPr="006B3468" w:rsidRDefault="006B3468" w:rsidP="006B3468">
      <w:pPr>
        <w:rPr>
          <w:rFonts w:ascii="Times New Roman" w:hAnsi="Times New Roman" w:cs="Times New Roman"/>
          <w:sz w:val="28"/>
          <w:szCs w:val="28"/>
        </w:rPr>
      </w:pPr>
      <w:r w:rsidRPr="006B3468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 обнародования.                             3. Контроль за исполнением настоящего постановления оставляю за собой.</w:t>
      </w:r>
    </w:p>
    <w:p w:rsidR="00335185" w:rsidRDefault="00335185" w:rsidP="003351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069" w:rsidRPr="00335185" w:rsidRDefault="00112069" w:rsidP="003351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185" w:rsidRPr="00335185" w:rsidRDefault="00335185" w:rsidP="003351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18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  Большеивановского</w:t>
      </w:r>
    </w:p>
    <w:p w:rsidR="00335185" w:rsidRPr="00335185" w:rsidRDefault="00335185" w:rsidP="003351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1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                                                            А.М. Кобызев</w:t>
      </w:r>
    </w:p>
    <w:p w:rsidR="00335185" w:rsidRDefault="00335185">
      <w:pPr>
        <w:spacing w:after="1" w:line="220" w:lineRule="atLeas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335185" w:rsidSect="00BD59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3CA5"/>
    <w:rsid w:val="0010716F"/>
    <w:rsid w:val="00112069"/>
    <w:rsid w:val="0012088A"/>
    <w:rsid w:val="001552B7"/>
    <w:rsid w:val="00186123"/>
    <w:rsid w:val="002C774A"/>
    <w:rsid w:val="003203AF"/>
    <w:rsid w:val="00332C01"/>
    <w:rsid w:val="00335185"/>
    <w:rsid w:val="00473CA5"/>
    <w:rsid w:val="00480DD9"/>
    <w:rsid w:val="005277D2"/>
    <w:rsid w:val="00570976"/>
    <w:rsid w:val="005A3596"/>
    <w:rsid w:val="005F71EC"/>
    <w:rsid w:val="0061207E"/>
    <w:rsid w:val="00622EAA"/>
    <w:rsid w:val="00647780"/>
    <w:rsid w:val="006B3468"/>
    <w:rsid w:val="008C779A"/>
    <w:rsid w:val="009511B2"/>
    <w:rsid w:val="009725FC"/>
    <w:rsid w:val="00A35668"/>
    <w:rsid w:val="00A439BA"/>
    <w:rsid w:val="00AD76E9"/>
    <w:rsid w:val="00B6075B"/>
    <w:rsid w:val="00BD599E"/>
    <w:rsid w:val="00C01EB4"/>
    <w:rsid w:val="00D058D8"/>
    <w:rsid w:val="00DC0B93"/>
    <w:rsid w:val="00E63B4C"/>
    <w:rsid w:val="00E66703"/>
    <w:rsid w:val="00ED61D4"/>
    <w:rsid w:val="00F2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CDF56-D003-4333-B197-438A6C8C3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976"/>
  </w:style>
  <w:style w:type="paragraph" w:styleId="1">
    <w:name w:val="heading 1"/>
    <w:basedOn w:val="a"/>
    <w:link w:val="10"/>
    <w:uiPriority w:val="9"/>
    <w:qFormat/>
    <w:rsid w:val="008C77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7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670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C77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C17B17601A55CFF8395350C78F9AE6547FAAFB3415CA7F117985E1C9D390862B4029D51DB93930B9D241C9166F02F14D9F9B0A9F378D7T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Бородина Наталья Вячеславовна</dc:creator>
  <cp:lastModifiedBy>user1</cp:lastModifiedBy>
  <cp:revision>7</cp:revision>
  <cp:lastPrinted>2019-12-18T15:47:00Z</cp:lastPrinted>
  <dcterms:created xsi:type="dcterms:W3CDTF">2026-03-13T08:27:00Z</dcterms:created>
  <dcterms:modified xsi:type="dcterms:W3CDTF">2026-03-13T10:42:00Z</dcterms:modified>
</cp:coreProperties>
</file>